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5D" w:rsidRDefault="008D715D">
      <w:pPr>
        <w:pStyle w:val="GvdeMetni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330"/>
        <w:gridCol w:w="835"/>
        <w:gridCol w:w="10960"/>
      </w:tblGrid>
      <w:tr w:rsidR="008D715D">
        <w:trPr>
          <w:trHeight w:val="405"/>
        </w:trPr>
        <w:tc>
          <w:tcPr>
            <w:tcW w:w="770" w:type="dxa"/>
            <w:tcBorders>
              <w:bottom w:val="single" w:sz="8" w:space="0" w:color="D2D2D2"/>
              <w:right w:val="single" w:sz="8" w:space="0" w:color="D2D2D2"/>
            </w:tcBorders>
            <w:shd w:val="clear" w:color="auto" w:fill="F5F5F5"/>
          </w:tcPr>
          <w:p w:rsidR="008D715D" w:rsidRDefault="003752FE">
            <w:pPr>
              <w:pStyle w:val="TableParagraph"/>
              <w:ind w:left="82" w:right="7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Sıra</w:t>
            </w:r>
            <w:proofErr w:type="spellEnd"/>
            <w:r>
              <w:rPr>
                <w:b/>
                <w:sz w:val="16"/>
              </w:rPr>
              <w:t xml:space="preserve"> No</w:t>
            </w:r>
          </w:p>
        </w:tc>
        <w:tc>
          <w:tcPr>
            <w:tcW w:w="1330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5F5F5"/>
          </w:tcPr>
          <w:p w:rsidR="008D715D" w:rsidRDefault="003752FE">
            <w:pPr>
              <w:pStyle w:val="TableParagraph"/>
              <w:ind w:left="189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Karar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Tarihi</w:t>
            </w:r>
            <w:proofErr w:type="spellEnd"/>
          </w:p>
        </w:tc>
        <w:tc>
          <w:tcPr>
            <w:tcW w:w="83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F5F5F5"/>
          </w:tcPr>
          <w:p w:rsidR="008D715D" w:rsidRDefault="003752FE">
            <w:pPr>
              <w:pStyle w:val="TableParagraph"/>
              <w:ind w:left="54" w:right="4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Karar</w:t>
            </w:r>
            <w:proofErr w:type="spellEnd"/>
            <w:r>
              <w:rPr>
                <w:b/>
                <w:sz w:val="16"/>
              </w:rPr>
              <w:t xml:space="preserve"> No</w:t>
            </w:r>
          </w:p>
        </w:tc>
        <w:tc>
          <w:tcPr>
            <w:tcW w:w="10960" w:type="dxa"/>
            <w:tcBorders>
              <w:left w:val="single" w:sz="8" w:space="0" w:color="D2D2D2"/>
              <w:bottom w:val="single" w:sz="8" w:space="0" w:color="D2D2D2"/>
            </w:tcBorders>
            <w:shd w:val="clear" w:color="auto" w:fill="F5F5F5"/>
          </w:tcPr>
          <w:p w:rsidR="008D715D" w:rsidRDefault="003752FE">
            <w:pPr>
              <w:pStyle w:val="TableParagraph"/>
              <w:ind w:left="5029" w:right="502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Karar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Özeti</w:t>
            </w:r>
            <w:proofErr w:type="spellEnd"/>
          </w:p>
        </w:tc>
      </w:tr>
      <w:tr w:rsidR="000A2E1C">
        <w:trPr>
          <w:trHeight w:val="420"/>
        </w:trPr>
        <w:tc>
          <w:tcPr>
            <w:tcW w:w="77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spacing w:before="24"/>
              <w:ind w:left="80" w:right="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spacing w:before="24"/>
              <w:ind w:left="239" w:right="229"/>
              <w:rPr>
                <w:sz w:val="16"/>
              </w:rPr>
            </w:pPr>
            <w:r>
              <w:rPr>
                <w:sz w:val="16"/>
              </w:rPr>
              <w:t>15.11.2022</w:t>
            </w:r>
          </w:p>
        </w:tc>
        <w:tc>
          <w:tcPr>
            <w:tcW w:w="83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spacing w:before="24"/>
              <w:ind w:left="54" w:right="45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1096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0A2E1C" w:rsidRDefault="000A2E1C" w:rsidP="009D29A1">
            <w:pPr>
              <w:pStyle w:val="TableParagraph"/>
              <w:spacing w:before="24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Belediyemiz</w:t>
            </w:r>
            <w:proofErr w:type="spellEnd"/>
            <w:r>
              <w:rPr>
                <w:sz w:val="16"/>
              </w:rPr>
              <w:t xml:space="preserve"> "2023 Mali </w:t>
            </w:r>
            <w:proofErr w:type="spellStart"/>
            <w:r>
              <w:rPr>
                <w:sz w:val="16"/>
              </w:rPr>
              <w:t>Yılı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Performans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Programı"nın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kabulüne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mevcudun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oybirliği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verildi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0A2E1C">
        <w:trPr>
          <w:trHeight w:val="420"/>
        </w:trPr>
        <w:tc>
          <w:tcPr>
            <w:tcW w:w="77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ind w:left="80" w:right="7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ind w:left="239" w:right="229"/>
              <w:rPr>
                <w:sz w:val="16"/>
              </w:rPr>
            </w:pPr>
            <w:r>
              <w:rPr>
                <w:sz w:val="16"/>
              </w:rPr>
              <w:t>15.11.2022</w:t>
            </w:r>
          </w:p>
        </w:tc>
        <w:tc>
          <w:tcPr>
            <w:tcW w:w="83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ind w:left="54" w:right="45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096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0A2E1C" w:rsidRDefault="000A2E1C" w:rsidP="009D29A1">
            <w:pPr>
              <w:pStyle w:val="TableParagraph"/>
              <w:spacing w:before="28" w:line="235" w:lineRule="auto"/>
              <w:ind w:right="434"/>
              <w:jc w:val="both"/>
              <w:rPr>
                <w:sz w:val="16"/>
              </w:rPr>
            </w:pP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Kırıkkale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Belediyesi</w:t>
            </w:r>
            <w:proofErr w:type="spellEnd"/>
            <w:r>
              <w:rPr>
                <w:sz w:val="16"/>
              </w:rPr>
              <w:t xml:space="preserve"> 2023 Mali </w:t>
            </w:r>
            <w:proofErr w:type="spellStart"/>
            <w:r>
              <w:rPr>
                <w:sz w:val="16"/>
              </w:rPr>
              <w:t>Yılı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Tarifeleri"nin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komisyondan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geldiği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şekli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belirlenmesine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tarifelerin</w:t>
            </w:r>
            <w:proofErr w:type="spellEnd"/>
            <w:r>
              <w:rPr>
                <w:sz w:val="16"/>
              </w:rPr>
              <w:t xml:space="preserve"> 2023 </w:t>
            </w:r>
            <w:proofErr w:type="spellStart"/>
            <w:r>
              <w:rPr>
                <w:sz w:val="16"/>
              </w:rPr>
              <w:t>mali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yılında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uygulanmasına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mevcudun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oybirliği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verildi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0A2E1C">
        <w:trPr>
          <w:trHeight w:val="420"/>
        </w:trPr>
        <w:tc>
          <w:tcPr>
            <w:tcW w:w="77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ind w:left="80" w:right="7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ind w:left="239" w:right="229"/>
              <w:rPr>
                <w:sz w:val="16"/>
              </w:rPr>
            </w:pPr>
            <w:r>
              <w:rPr>
                <w:sz w:val="16"/>
              </w:rPr>
              <w:t>15.11.2022</w:t>
            </w:r>
          </w:p>
        </w:tc>
        <w:tc>
          <w:tcPr>
            <w:tcW w:w="83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ind w:left="54" w:right="45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096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0A2E1C" w:rsidRDefault="000A2E1C" w:rsidP="009D29A1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18"/>
              </w:rPr>
            </w:pPr>
          </w:p>
          <w:p w:rsidR="000A2E1C" w:rsidRDefault="000A2E1C" w:rsidP="009D29A1">
            <w:pPr>
              <w:pStyle w:val="TableParagraph"/>
              <w:spacing w:before="5"/>
              <w:ind w:left="0"/>
              <w:jc w:val="both"/>
              <w:rPr>
                <w:rFonts w:ascii="Times New Roman"/>
                <w:sz w:val="15"/>
              </w:rPr>
            </w:pPr>
          </w:p>
          <w:p w:rsidR="000A2E1C" w:rsidRDefault="000A2E1C" w:rsidP="009D29A1">
            <w:pPr>
              <w:pStyle w:val="TableParagraph"/>
              <w:spacing w:before="0"/>
              <w:jc w:val="both"/>
              <w:rPr>
                <w:sz w:val="16"/>
              </w:rPr>
            </w:pPr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Kırıkkale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Belediyesi</w:t>
            </w:r>
            <w:proofErr w:type="spellEnd"/>
            <w:r>
              <w:rPr>
                <w:sz w:val="16"/>
              </w:rPr>
              <w:t xml:space="preserve"> 2023 Mali </w:t>
            </w:r>
            <w:proofErr w:type="spellStart"/>
            <w:r>
              <w:rPr>
                <w:sz w:val="16"/>
              </w:rPr>
              <w:t>Yılı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Analitik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Bütçesi"nin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kabulüne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verildi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0A2E1C">
        <w:trPr>
          <w:trHeight w:val="420"/>
        </w:trPr>
        <w:tc>
          <w:tcPr>
            <w:tcW w:w="77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ind w:left="80" w:right="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ind w:left="239" w:right="229"/>
              <w:rPr>
                <w:sz w:val="16"/>
              </w:rPr>
            </w:pPr>
            <w:r>
              <w:rPr>
                <w:sz w:val="16"/>
              </w:rPr>
              <w:t>15.11.2022</w:t>
            </w:r>
          </w:p>
        </w:tc>
        <w:tc>
          <w:tcPr>
            <w:tcW w:w="83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ind w:left="54" w:right="45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1096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0A2E1C" w:rsidRDefault="000A2E1C" w:rsidP="009D29A1">
            <w:pPr>
              <w:pStyle w:val="TableParagraph"/>
              <w:spacing w:before="28" w:line="235" w:lineRule="auto"/>
              <w:ind w:right="554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Belediyemiz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bünyesinde</w:t>
            </w:r>
            <w:proofErr w:type="spellEnd"/>
            <w:r>
              <w:rPr>
                <w:sz w:val="16"/>
              </w:rPr>
              <w:t xml:space="preserve"> “</w:t>
            </w:r>
            <w:proofErr w:type="spellStart"/>
            <w:r>
              <w:rPr>
                <w:sz w:val="16"/>
              </w:rPr>
              <w:t>İklim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Değişikliği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Sıfır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Atık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Müdürlüğü</w:t>
            </w:r>
            <w:proofErr w:type="spellEnd"/>
            <w:r>
              <w:rPr>
                <w:sz w:val="16"/>
              </w:rPr>
              <w:t xml:space="preserve">” </w:t>
            </w:r>
            <w:proofErr w:type="spellStart"/>
            <w:r>
              <w:rPr>
                <w:sz w:val="16"/>
              </w:rPr>
              <w:t>kurulmasına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müdürlüğün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kuruluş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görev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esaslarını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düzenleyen</w:t>
            </w:r>
            <w:proofErr w:type="spellEnd"/>
            <w:r>
              <w:rPr>
                <w:sz w:val="16"/>
              </w:rPr>
              <w:t xml:space="preserve"> 16 </w:t>
            </w:r>
            <w:proofErr w:type="spellStart"/>
            <w:r>
              <w:rPr>
                <w:sz w:val="16"/>
              </w:rPr>
              <w:t>maddelik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Kırıkkale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Belediyesi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İklim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Değişikliği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Sıfır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Atık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Müdürlüğü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Kuruluş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Görev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Yetki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Sorumlulukları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Usul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Esaslarına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Yönetmeliği"nin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kabulüne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mevcudun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oybirliği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verildi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0A2E1C">
        <w:trPr>
          <w:trHeight w:val="420"/>
        </w:trPr>
        <w:tc>
          <w:tcPr>
            <w:tcW w:w="77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spacing w:before="24"/>
              <w:ind w:left="80" w:right="7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spacing w:before="24"/>
              <w:ind w:left="239" w:right="229"/>
              <w:rPr>
                <w:sz w:val="16"/>
              </w:rPr>
            </w:pPr>
            <w:r>
              <w:rPr>
                <w:sz w:val="16"/>
              </w:rPr>
              <w:t>15.11.2022</w:t>
            </w:r>
          </w:p>
        </w:tc>
        <w:tc>
          <w:tcPr>
            <w:tcW w:w="83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spacing w:before="24"/>
              <w:ind w:left="54" w:right="45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1096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0A2E1C" w:rsidRDefault="000A2E1C" w:rsidP="009D29A1">
            <w:pPr>
              <w:pStyle w:val="TableParagraph"/>
              <w:spacing w:before="24"/>
              <w:jc w:val="both"/>
              <w:rPr>
                <w:sz w:val="16"/>
              </w:rPr>
            </w:pPr>
            <w:r>
              <w:rPr>
                <w:sz w:val="16"/>
              </w:rPr>
              <w:t xml:space="preserve">2022--2023 </w:t>
            </w:r>
            <w:proofErr w:type="spellStart"/>
            <w:r>
              <w:rPr>
                <w:sz w:val="16"/>
              </w:rPr>
              <w:t>döneminde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kalan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süreyi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tamamlamak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üzere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Belediye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Meclis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Üyesi</w:t>
            </w:r>
            <w:proofErr w:type="spellEnd"/>
            <w:r>
              <w:rPr>
                <w:sz w:val="16"/>
              </w:rPr>
              <w:t xml:space="preserve"> Mustafa KARIŞMAZ </w:t>
            </w:r>
            <w:proofErr w:type="spellStart"/>
            <w:r>
              <w:rPr>
                <w:sz w:val="16"/>
              </w:rPr>
              <w:t>Belediye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Encümeni’ne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seçildi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0A2E1C">
        <w:trPr>
          <w:trHeight w:val="600"/>
        </w:trPr>
        <w:tc>
          <w:tcPr>
            <w:tcW w:w="77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spacing w:before="26"/>
              <w:ind w:left="80" w:right="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spacing w:before="26"/>
              <w:ind w:left="239" w:right="229"/>
              <w:rPr>
                <w:sz w:val="16"/>
              </w:rPr>
            </w:pPr>
            <w:r>
              <w:rPr>
                <w:sz w:val="16"/>
              </w:rPr>
              <w:t>15.11.2022</w:t>
            </w:r>
          </w:p>
        </w:tc>
        <w:tc>
          <w:tcPr>
            <w:tcW w:w="83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spacing w:before="26"/>
              <w:ind w:left="54" w:right="45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1096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0A2E1C" w:rsidRDefault="000A2E1C" w:rsidP="009D29A1">
            <w:pPr>
              <w:pStyle w:val="TableParagraph"/>
              <w:spacing w:before="29" w:line="235" w:lineRule="auto"/>
              <w:ind w:right="140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Meclis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Üyesi</w:t>
            </w:r>
            <w:proofErr w:type="spellEnd"/>
            <w:r>
              <w:rPr>
                <w:sz w:val="16"/>
              </w:rPr>
              <w:t xml:space="preserve"> Mustafa KARIŞMAZ, </w:t>
            </w:r>
            <w:proofErr w:type="spellStart"/>
            <w:r>
              <w:rPr>
                <w:sz w:val="16"/>
              </w:rPr>
              <w:t>kalan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süreyi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tamamlamak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üzere</w:t>
            </w:r>
            <w:proofErr w:type="spellEnd"/>
            <w:r>
              <w:rPr>
                <w:sz w:val="16"/>
              </w:rPr>
              <w:t xml:space="preserve"> “</w:t>
            </w:r>
            <w:proofErr w:type="spellStart"/>
            <w:r>
              <w:rPr>
                <w:sz w:val="16"/>
              </w:rPr>
              <w:t>Kırsal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Kalkınma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Tarım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Hayvancılık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Orman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Komisyonu”na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mevcudun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oybirliği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seçildi</w:t>
            </w:r>
            <w:proofErr w:type="spellEnd"/>
            <w:r>
              <w:rPr>
                <w:sz w:val="16"/>
              </w:rPr>
              <w:t>.</w:t>
            </w:r>
            <w:bookmarkStart w:id="0" w:name="_GoBack"/>
            <w:bookmarkEnd w:id="0"/>
          </w:p>
        </w:tc>
      </w:tr>
      <w:tr w:rsidR="000A2E1C">
        <w:trPr>
          <w:trHeight w:val="420"/>
        </w:trPr>
        <w:tc>
          <w:tcPr>
            <w:tcW w:w="77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ind w:left="80" w:right="71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ind w:left="239" w:right="229"/>
              <w:rPr>
                <w:sz w:val="16"/>
              </w:rPr>
            </w:pPr>
            <w:r>
              <w:rPr>
                <w:sz w:val="16"/>
              </w:rPr>
              <w:t>15.11.2022</w:t>
            </w:r>
          </w:p>
        </w:tc>
        <w:tc>
          <w:tcPr>
            <w:tcW w:w="83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ind w:left="54" w:right="45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1096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0A2E1C" w:rsidRDefault="000A2E1C" w:rsidP="009D29A1">
            <w:pPr>
              <w:pStyle w:val="TableParagraph"/>
              <w:spacing w:before="28" w:line="235" w:lineRule="auto"/>
              <w:ind w:right="174"/>
              <w:jc w:val="both"/>
              <w:rPr>
                <w:sz w:val="16"/>
              </w:rPr>
            </w:pPr>
            <w:r>
              <w:rPr>
                <w:sz w:val="16"/>
              </w:rPr>
              <w:t>KIRGAZ A. Ş. (</w:t>
            </w:r>
            <w:proofErr w:type="spellStart"/>
            <w:r>
              <w:rPr>
                <w:sz w:val="16"/>
              </w:rPr>
              <w:t>Kırıkkale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Kırşehir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Doğal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Gaz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Dağıtım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Pazarlama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Ticaret</w:t>
            </w:r>
            <w:proofErr w:type="spellEnd"/>
            <w:r>
              <w:rPr>
                <w:sz w:val="16"/>
              </w:rPr>
              <w:t xml:space="preserve"> A. Ş.)’</w:t>
            </w:r>
            <w:proofErr w:type="spellStart"/>
            <w:proofErr w:type="gramStart"/>
            <w:r>
              <w:rPr>
                <w:sz w:val="16"/>
              </w:rPr>
              <w:t>nin</w:t>
            </w:r>
            <w:proofErr w:type="spellEnd"/>
            <w:proofErr w:type="gramEnd"/>
            <w:r>
              <w:rPr>
                <w:sz w:val="16"/>
              </w:rPr>
              <w:t xml:space="preserve"> 22.11.2022 </w:t>
            </w:r>
            <w:proofErr w:type="spellStart"/>
            <w:r>
              <w:rPr>
                <w:sz w:val="16"/>
              </w:rPr>
              <w:t>tarihinde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Kırşehir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ilinde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yapacağı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olağan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kurul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toplantısına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Belediyemizi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temsil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ilzama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yetkili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olarak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Belediye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Başkan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Yardımcısı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Halil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DANACI’nın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katılmasına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mevcudun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oybirliği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verildi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0A2E1C">
        <w:trPr>
          <w:trHeight w:val="599"/>
        </w:trPr>
        <w:tc>
          <w:tcPr>
            <w:tcW w:w="770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ind w:left="80" w:right="71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33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ind w:left="239" w:right="229"/>
              <w:rPr>
                <w:sz w:val="16"/>
              </w:rPr>
            </w:pPr>
            <w:r>
              <w:rPr>
                <w:sz w:val="16"/>
              </w:rPr>
              <w:t>15.11.2022</w:t>
            </w:r>
          </w:p>
        </w:tc>
        <w:tc>
          <w:tcPr>
            <w:tcW w:w="83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0A2E1C" w:rsidRDefault="000A2E1C" w:rsidP="000A2E1C">
            <w:pPr>
              <w:pStyle w:val="TableParagraph"/>
              <w:ind w:left="54" w:right="45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1096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0A2E1C" w:rsidRDefault="000A2E1C" w:rsidP="009D29A1">
            <w:pPr>
              <w:pStyle w:val="TableParagraph"/>
              <w:spacing w:before="28" w:line="235" w:lineRule="auto"/>
              <w:ind w:right="196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İmar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Planında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İlköğretim</w:t>
            </w:r>
            <w:proofErr w:type="spellEnd"/>
            <w:r>
              <w:rPr>
                <w:sz w:val="16"/>
              </w:rPr>
              <w:t xml:space="preserve"> Alanı" </w:t>
            </w:r>
            <w:proofErr w:type="spellStart"/>
            <w:r>
              <w:rPr>
                <w:sz w:val="16"/>
              </w:rPr>
              <w:t>olarak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planlı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ilimiz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merkez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Gündoğdu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Mahallesi</w:t>
            </w:r>
            <w:proofErr w:type="spellEnd"/>
            <w:r>
              <w:rPr>
                <w:sz w:val="16"/>
              </w:rPr>
              <w:t xml:space="preserve"> 1743 </w:t>
            </w:r>
            <w:proofErr w:type="spellStart"/>
            <w:r>
              <w:rPr>
                <w:sz w:val="16"/>
              </w:rPr>
              <w:t>ada</w:t>
            </w:r>
            <w:proofErr w:type="spellEnd"/>
            <w:r>
              <w:rPr>
                <w:sz w:val="16"/>
              </w:rPr>
              <w:t xml:space="preserve"> 19 </w:t>
            </w:r>
            <w:proofErr w:type="spellStart"/>
            <w:r>
              <w:rPr>
                <w:sz w:val="16"/>
              </w:rPr>
              <w:t>parselde</w:t>
            </w:r>
            <w:proofErr w:type="spellEnd"/>
            <w:r>
              <w:rPr>
                <w:sz w:val="16"/>
              </w:rPr>
              <w:t xml:space="preserve"> "</w:t>
            </w:r>
            <w:proofErr w:type="spellStart"/>
            <w:r>
              <w:rPr>
                <w:sz w:val="16"/>
              </w:rPr>
              <w:t>Anaokulu</w:t>
            </w:r>
            <w:proofErr w:type="spellEnd"/>
            <w:r>
              <w:rPr>
                <w:sz w:val="16"/>
              </w:rPr>
              <w:t xml:space="preserve">" </w:t>
            </w:r>
            <w:proofErr w:type="spellStart"/>
            <w:r>
              <w:rPr>
                <w:sz w:val="16"/>
              </w:rPr>
              <w:t>olarak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hizmet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vermesi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amacıyla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yapılabilmesi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için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yapı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yaklaşma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mesafesinin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bütün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cephelerde</w:t>
            </w:r>
            <w:proofErr w:type="spellEnd"/>
            <w:r>
              <w:rPr>
                <w:sz w:val="16"/>
              </w:rPr>
              <w:t xml:space="preserve"> 5 m </w:t>
            </w:r>
            <w:proofErr w:type="spellStart"/>
            <w:r>
              <w:rPr>
                <w:sz w:val="16"/>
              </w:rPr>
              <w:t>olarak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değiştirilmesi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talebinin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uygun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olduğuna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kabulüne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mevcudun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oybirliği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verildi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:rsidR="008D715D" w:rsidRDefault="008D715D">
      <w:pPr>
        <w:pStyle w:val="GvdeMetni"/>
        <w:rPr>
          <w:rFonts w:ascii="Times New Roman"/>
          <w:b w:val="0"/>
          <w:sz w:val="17"/>
        </w:rPr>
      </w:pPr>
    </w:p>
    <w:p w:rsidR="003752FE" w:rsidRDefault="003752FE"/>
    <w:sectPr w:rsidR="003752FE" w:rsidSect="009D29A1">
      <w:headerReference w:type="default" r:id="rId6"/>
      <w:pgSz w:w="16840" w:h="11910" w:orient="landscape"/>
      <w:pgMar w:top="2300" w:right="1247" w:bottom="280" w:left="1340" w:header="148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2FE" w:rsidRDefault="003752FE">
      <w:r>
        <w:separator/>
      </w:r>
    </w:p>
  </w:endnote>
  <w:endnote w:type="continuationSeparator" w:id="0">
    <w:p w:rsidR="003752FE" w:rsidRDefault="0037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2FE" w:rsidRDefault="003752FE">
      <w:r>
        <w:separator/>
      </w:r>
    </w:p>
  </w:footnote>
  <w:footnote w:type="continuationSeparator" w:id="0">
    <w:p w:rsidR="003752FE" w:rsidRDefault="00375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15D" w:rsidRDefault="003752FE">
    <w:pPr>
      <w:pStyle w:val="GvdeMetni"/>
      <w:spacing w:before="0"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pt;margin-top:73.05pt;width:253.15pt;height:43.5pt;z-index:-251658752;mso-position-horizontal-relative:page;mso-position-vertical-relative:page" filled="f" stroked="f">
          <v:textbox style="mso-next-textbox:#_x0000_s2049" inset="0,0,0,0">
            <w:txbxContent>
              <w:p w:rsidR="008D715D" w:rsidRDefault="003752FE">
                <w:pPr>
                  <w:pStyle w:val="GvdeMetni"/>
                  <w:spacing w:before="13"/>
                  <w:ind w:left="56"/>
                  <w:jc w:val="center"/>
                </w:pPr>
                <w:r>
                  <w:t>T.C</w:t>
                </w:r>
              </w:p>
              <w:p w:rsidR="008D715D" w:rsidRDefault="003752FE">
                <w:pPr>
                  <w:pStyle w:val="GvdeMetni"/>
                  <w:spacing w:before="73"/>
                  <w:ind w:left="1"/>
                  <w:jc w:val="center"/>
                </w:pPr>
                <w:r>
                  <w:t>KIRIKKALE İL BELEDİYESİ</w:t>
                </w:r>
              </w:p>
              <w:p w:rsidR="008D715D" w:rsidRDefault="003752FE">
                <w:pPr>
                  <w:pStyle w:val="GvdeMetni"/>
                  <w:spacing w:before="73"/>
                  <w:jc w:val="center"/>
                </w:pPr>
                <w:r>
                  <w:t>2022 YILI KASIM AYINDA ALINAN KARAR ÖZETLERİ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D715D"/>
    <w:rsid w:val="000A2E1C"/>
    <w:rsid w:val="003752FE"/>
    <w:rsid w:val="008D715D"/>
    <w:rsid w:val="009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AAA103B-5C1F-4C3C-A59C-79FE4F5B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3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0A2E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A2E1C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A2E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A2E1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1532</Characters>
  <Application>Microsoft Office Word</Application>
  <DocSecurity>0</DocSecurity>
  <Lines>12</Lines>
  <Paragraphs>3</Paragraphs>
  <ScaleCrop>false</ScaleCrop>
  <Company>Silentall Unattended Installer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KararOrganlariMeclisKararOzetleri</dc:title>
  <cp:lastModifiedBy>DURSUN</cp:lastModifiedBy>
  <cp:revision>3</cp:revision>
  <dcterms:created xsi:type="dcterms:W3CDTF">2022-11-21T05:22:00Z</dcterms:created>
  <dcterms:modified xsi:type="dcterms:W3CDTF">2022-11-21T05:33:00Z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2022-11-18T00:00:00Z</vt:filetime>
  </property>
</Properties>
</file>